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Уведомление о принятии документов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Для физических лиц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Предоставленные документы 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 заявлению о </w:t>
      </w:r>
      <w:r>
        <w:rPr>
          <w:rFonts w:eastAsia="Times New Roman"/>
          <w:b/>
          <w:sz w:val="28"/>
          <w:szCs w:val="28"/>
          <w:lang w:eastAsia="ru-RU"/>
        </w:rPr>
        <w:t xml:space="preserve">подключении (технологического присоединения)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ind w:firstLine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tbl>
      <w:tblPr>
        <w:tblStyle w:val="685"/>
        <w:tblW w:w="0" w:type="auto"/>
        <w:tblLook w:val="04A0" w:firstRow="1" w:lastRow="0" w:firstColumn="1" w:lastColumn="0" w:noHBand="0" w:noVBand="1"/>
      </w:tblPr>
      <w:tblGrid>
        <w:gridCol w:w="571"/>
        <w:gridCol w:w="8125"/>
        <w:gridCol w:w="23"/>
        <w:gridCol w:w="2269"/>
      </w:tblGrid>
      <w:tr>
        <w:tblPrEx/>
        <w:trPr/>
        <w:tc>
          <w:tcPr>
            <w:tcW w:w="571" w:type="dxa"/>
            <w:textDirection w:val="lrTb"/>
            <w:noWrap w:val="false"/>
          </w:tcPr>
          <w:p>
            <w:pPr>
              <w:pStyle w:val="686"/>
              <w:numPr>
                <w:ilvl w:val="0"/>
                <w:numId w:val="2"/>
              </w:numPr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8125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Б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аланс водопотребления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2292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1" w:type="dxa"/>
            <w:textDirection w:val="lrTb"/>
            <w:noWrap w:val="false"/>
          </w:tcPr>
          <w:p>
            <w:pPr>
              <w:pStyle w:val="686"/>
              <w:numPr>
                <w:ilvl w:val="0"/>
                <w:numId w:val="2"/>
              </w:numPr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8125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опия паспорта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или иного документа, удостоверяющего личность, а также документы, подтверждающие полномочия лица, подписавшего заявление (в случае, если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заявление подается от представителя заявителя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2292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1" w:type="dxa"/>
            <w:textDirection w:val="lrTb"/>
            <w:noWrap w:val="false"/>
          </w:tcPr>
          <w:p>
            <w:pPr>
              <w:pStyle w:val="686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8148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Копии правоустанавливающих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документов на подключаемый объект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1" w:type="dxa"/>
            <w:textDirection w:val="lrTb"/>
            <w:noWrap w:val="false"/>
          </w:tcPr>
          <w:p>
            <w:pPr>
              <w:pStyle w:val="686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8148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опии правоустанавливающих документов на земельный участок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1" w:type="dxa"/>
            <w:textDirection w:val="lrTb"/>
            <w:noWrap w:val="false"/>
          </w:tcPr>
          <w:p>
            <w:pPr>
              <w:pStyle w:val="686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8148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итуационный план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расположения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 привязкой к территории населенного пункта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1" w:type="dxa"/>
            <w:textDirection w:val="lrTb"/>
            <w:noWrap w:val="false"/>
          </w:tcPr>
          <w:p>
            <w:pPr>
              <w:pStyle w:val="686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8148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опографическая карта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земельного участка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1" w:type="dxa"/>
            <w:textDirection w:val="lrTb"/>
            <w:noWrap w:val="false"/>
          </w:tcPr>
          <w:p>
            <w:pPr>
              <w:pStyle w:val="686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6.1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8148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Согласования эксплуатирующих организаций: газ, электричество, связи, вода.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1" w:type="dxa"/>
            <w:textDirection w:val="lrTb"/>
            <w:noWrap w:val="false"/>
          </w:tcPr>
          <w:p>
            <w:pPr>
              <w:pStyle w:val="686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8148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Г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радостроительный план земельного участка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1" w:type="dxa"/>
            <w:textDirection w:val="lrTb"/>
            <w:noWrap w:val="false"/>
          </w:tcPr>
          <w:p>
            <w:pPr>
              <w:pStyle w:val="686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8148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Технические условия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При непредоставлении полного пакета документов к заявлению о подключении (технологического присоединения) к сетям холодного водоснабжении в течени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3 рабочих дней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аше заявление будет приостановлено на срок 20 рабочих дней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случае если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ами не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будут предоставлены недостающие документы в указанный срок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аше заявление будет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аннулировано в соответствии с Постановлением Правительст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ва РОССИЙСКОЙ ФЕДЕРАЦИИ от 30 ноября 2021 года N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водоотведения»</w:t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</w:r>
      <w:r>
        <w:rPr>
          <w:rFonts w:eastAsia="Times New Roman"/>
          <w:sz w:val="21"/>
          <w:szCs w:val="21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</w:r>
      <w:r>
        <w:rPr>
          <w:rFonts w:eastAsia="Times New Roman"/>
          <w:sz w:val="21"/>
          <w:szCs w:val="21"/>
          <w:lang w:eastAsia="ru-RU"/>
        </w:rPr>
      </w:r>
    </w:p>
    <w:p>
      <w:pPr>
        <w:contextualSpacing/>
        <w:ind w:firstLine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___________________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     </w:t>
      </w:r>
      <w:r>
        <w:rPr>
          <w:rFonts w:eastAsia="Times New Roman"/>
          <w:sz w:val="24"/>
          <w:szCs w:val="24"/>
          <w:lang w:eastAsia="ru-RU"/>
        </w:rPr>
        <w:t xml:space="preserve">______________________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___________________</w:t>
      </w:r>
      <w:r>
        <w:rPr>
          <w:rFonts w:eastAsia="Times New Roman"/>
          <w:sz w:val="24"/>
          <w:szCs w:val="24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дата</w:t>
      </w:r>
      <w:r>
        <w:rPr>
          <w:rFonts w:eastAsia="Times New Roman"/>
          <w:sz w:val="24"/>
          <w:szCs w:val="24"/>
          <w:lang w:eastAsia="ru-RU"/>
        </w:rPr>
        <w:tab/>
        <w:t xml:space="preserve">подпись </w:t>
      </w:r>
      <w:r>
        <w:rPr>
          <w:rFonts w:eastAsia="Times New Roman"/>
          <w:i/>
          <w:color w:val="ff0000"/>
          <w:sz w:val="24"/>
          <w:szCs w:val="24"/>
          <w:lang w:eastAsia="ru-RU"/>
        </w:rPr>
        <w:t xml:space="preserve">(как в паспорте)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  </w:t>
      </w:r>
      <w:r>
        <w:rPr>
          <w:rFonts w:eastAsia="Times New Roman"/>
          <w:sz w:val="24"/>
          <w:szCs w:val="24"/>
          <w:lang w:eastAsia="ru-RU"/>
        </w:rPr>
        <w:t xml:space="preserve">расшифровка</w:t>
      </w:r>
      <w:r>
        <w:rPr>
          <w:rFonts w:eastAsia="Times New Roman"/>
          <w:sz w:val="24"/>
          <w:szCs w:val="24"/>
          <w:lang w:eastAsia="ru-RU"/>
        </w:rPr>
      </w:r>
    </w:p>
    <w:p>
      <w:pPr>
        <w:contextualSpacing/>
        <w:ind w:firstLine="0"/>
        <w:jc w:val="both"/>
        <w:tabs>
          <w:tab w:val="left" w:pos="3402" w:leader="none"/>
          <w:tab w:val="left" w:pos="7938" w:leader="none"/>
        </w:tabs>
        <w:rPr>
          <w:rFonts w:eastAsia="Times New Roman"/>
          <w:sz w:val="21"/>
          <w:szCs w:val="21"/>
          <w:lang w:eastAsia="ru-RU"/>
        </w:rPr>
      </w:pPr>
      <w:r/>
      <w:bookmarkStart w:id="0" w:name="_GoBack"/>
      <w:r/>
      <w:bookmarkEnd w:id="0"/>
      <w:r/>
      <w:r>
        <w:rPr>
          <w:rFonts w:eastAsia="Times New Roman"/>
          <w:sz w:val="21"/>
          <w:szCs w:val="21"/>
          <w:lang w:eastAsia="ru-RU"/>
        </w:rPr>
      </w:r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eastAsiaTheme="minorHAns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720" w:hanging="360"/>
      </w:pPr>
      <w:rPr>
        <w:rFonts w:hint="default" w:ascii="Symbol" w:hAnsi="Symbol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1"/>
    <w:link w:val="68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1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1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1"/>
    <w:link w:val="691"/>
    <w:uiPriority w:val="99"/>
  </w:style>
  <w:style w:type="character" w:styleId="45">
    <w:name w:val="Footer Char"/>
    <w:basedOn w:val="681"/>
    <w:link w:val="687"/>
    <w:uiPriority w:val="99"/>
  </w:style>
  <w:style w:type="paragraph" w:styleId="46">
    <w:name w:val="Caption"/>
    <w:basedOn w:val="679"/>
    <w:next w:val="67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1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1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pPr>
      <w:ind w:firstLine="567"/>
    </w:pPr>
    <w:rPr>
      <w:rFonts w:cs="Times New Roman"/>
    </w:rPr>
  </w:style>
  <w:style w:type="paragraph" w:styleId="680">
    <w:name w:val="Heading 3"/>
    <w:basedOn w:val="679"/>
    <w:next w:val="679"/>
    <w:link w:val="684"/>
    <w:uiPriority w:val="9"/>
    <w:unhideWhenUsed/>
    <w:qFormat/>
    <w:pPr>
      <w:ind w:firstLine="3969"/>
      <w:jc w:val="right"/>
      <w:keepLines/>
      <w:keepNext/>
      <w:outlineLvl w:val="2"/>
    </w:pPr>
    <w:rPr>
      <w:rFonts w:eastAsiaTheme="majorEastAsia" w:cstheme="majorBidi"/>
      <w:b/>
      <w:bCs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3 Знак"/>
    <w:basedOn w:val="681"/>
    <w:link w:val="680"/>
    <w:uiPriority w:val="9"/>
    <w:rPr>
      <w:rFonts w:eastAsiaTheme="majorEastAsia" w:cstheme="majorBidi"/>
      <w:b/>
      <w:bCs/>
    </w:rPr>
  </w:style>
  <w:style w:type="table" w:styleId="685">
    <w:name w:val="Table Grid"/>
    <w:basedOn w:val="682"/>
    <w:uiPriority w:val="59"/>
    <w:pPr>
      <w:ind w:firstLine="567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6">
    <w:name w:val="List Paragraph"/>
    <w:basedOn w:val="679"/>
    <w:uiPriority w:val="34"/>
    <w:qFormat/>
    <w:pPr>
      <w:contextualSpacing/>
      <w:ind w:left="720"/>
    </w:pPr>
  </w:style>
  <w:style w:type="paragraph" w:styleId="687">
    <w:name w:val="Footer"/>
    <w:basedOn w:val="679"/>
    <w:link w:val="6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8" w:customStyle="1">
    <w:name w:val="Нижний колонтитул Знак"/>
    <w:basedOn w:val="681"/>
    <w:link w:val="687"/>
    <w:uiPriority w:val="99"/>
    <w:rPr>
      <w:rFonts w:cs="Times New Roman"/>
    </w:rPr>
  </w:style>
  <w:style w:type="paragraph" w:styleId="689">
    <w:name w:val="Balloon Text"/>
    <w:basedOn w:val="679"/>
    <w:link w:val="690"/>
    <w:uiPriority w:val="99"/>
    <w:semiHidden/>
    <w:unhideWhenUsed/>
    <w:rPr>
      <w:rFonts w:ascii="Tahoma" w:hAnsi="Tahoma" w:cs="Tahoma"/>
      <w:sz w:val="16"/>
      <w:szCs w:val="16"/>
    </w:rPr>
  </w:style>
  <w:style w:type="character" w:styleId="690" w:customStyle="1">
    <w:name w:val="Текст выноски Знак"/>
    <w:basedOn w:val="681"/>
    <w:link w:val="689"/>
    <w:uiPriority w:val="99"/>
    <w:semiHidden/>
    <w:rPr>
      <w:rFonts w:ascii="Tahoma" w:hAnsi="Tahoma" w:cs="Tahoma"/>
      <w:sz w:val="16"/>
      <w:szCs w:val="16"/>
    </w:rPr>
  </w:style>
  <w:style w:type="paragraph" w:styleId="691">
    <w:name w:val="Header"/>
    <w:basedOn w:val="679"/>
    <w:link w:val="6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2" w:customStyle="1">
    <w:name w:val="Верхний колонтитул Знак"/>
    <w:basedOn w:val="681"/>
    <w:link w:val="691"/>
    <w:uiPriority w:val="99"/>
    <w:rPr>
      <w:rFonts w:cs="Times New Roman"/>
    </w:rPr>
  </w:style>
  <w:style w:type="character" w:styleId="693">
    <w:name w:val="Hyperlink"/>
    <w:basedOn w:val="681"/>
    <w:uiPriority w:val="99"/>
    <w:unhideWhenUsed/>
    <w:rPr>
      <w:color w:val="0000ff" w:themeColor="hyperlink"/>
      <w:u w:val="single"/>
    </w:rPr>
  </w:style>
  <w:style w:type="character" w:styleId="694" w:customStyle="1">
    <w:name w:val="Unresolved Mention"/>
    <w:basedOn w:val="68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OZiDO3</dc:creator>
  <cp:lastModifiedBy>Павел Латышев</cp:lastModifiedBy>
  <cp:revision>4</cp:revision>
  <dcterms:created xsi:type="dcterms:W3CDTF">2025-05-20T11:18:00Z</dcterms:created>
  <dcterms:modified xsi:type="dcterms:W3CDTF">2025-07-22T10:16:36Z</dcterms:modified>
</cp:coreProperties>
</file>